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A86D59">
        <w:rPr>
          <w:rFonts w:ascii="Times New Roman" w:hAnsi="Times New Roman"/>
          <w:b/>
          <w:u w:val="single"/>
        </w:rPr>
        <w:t>01.novembra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A86D59">
        <w:rPr>
          <w:rFonts w:ascii="Times New Roman" w:hAnsi="Times New Roman"/>
          <w:b/>
          <w:u w:val="single"/>
        </w:rPr>
        <w:t>6</w:t>
      </w:r>
    </w:p>
    <w:p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:rsidR="00A86D59" w:rsidRPr="00E67362" w:rsidRDefault="00A86D59" w:rsidP="00A86D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57740699"/>
      <w:r w:rsidRPr="00E67362">
        <w:rPr>
          <w:rFonts w:ascii="Times New Roman" w:hAnsi="Times New Roman"/>
          <w:b/>
          <w:bCs/>
          <w:sz w:val="24"/>
          <w:szCs w:val="24"/>
        </w:rPr>
        <w:t>Par atļauju slēgt iepirkuma līgumu “</w:t>
      </w:r>
      <w:r w:rsidRPr="00E67362">
        <w:rPr>
          <w:rFonts w:ascii="Times New Roman" w:hAnsi="Times New Roman"/>
          <w:b/>
          <w:sz w:val="24"/>
          <w:szCs w:val="24"/>
        </w:rPr>
        <w:t>No sadzīves atkritumu poligonā “Cinīši” iegūtā kurināmā (NAIK) materiāla tālāka sagatavošana reģenerācijai</w:t>
      </w:r>
      <w:r w:rsidRPr="00E67362">
        <w:rPr>
          <w:rFonts w:ascii="Times New Roman" w:hAnsi="Times New Roman"/>
          <w:b/>
          <w:bCs/>
          <w:sz w:val="24"/>
          <w:szCs w:val="24"/>
        </w:rPr>
        <w:t xml:space="preserve">”, identifikācijas </w:t>
      </w:r>
      <w:proofErr w:type="spellStart"/>
      <w:r w:rsidRPr="00E67362">
        <w:rPr>
          <w:rFonts w:ascii="Times New Roman" w:hAnsi="Times New Roman"/>
          <w:b/>
          <w:bCs/>
          <w:sz w:val="24"/>
          <w:szCs w:val="24"/>
        </w:rPr>
        <w:t>Nr.SIA</w:t>
      </w:r>
      <w:proofErr w:type="spellEnd"/>
      <w:r w:rsidRPr="00E67362">
        <w:rPr>
          <w:rFonts w:ascii="Times New Roman" w:hAnsi="Times New Roman"/>
          <w:b/>
          <w:bCs/>
          <w:sz w:val="24"/>
          <w:szCs w:val="24"/>
        </w:rPr>
        <w:t xml:space="preserve"> AADSO 2024/11”</w:t>
      </w:r>
    </w:p>
    <w:p w:rsidR="00A86D59" w:rsidRPr="00A86D59" w:rsidRDefault="00A86D59" w:rsidP="00A86D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6D5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A86D5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86D59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78.82%</w:t>
      </w:r>
      <w:r w:rsidRPr="00A86D59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A86D59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A86D59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hAnsi="Times New Roman"/>
          <w:b/>
        </w:rPr>
      </w:pPr>
    </w:p>
    <w:p w:rsidR="00225980" w:rsidRPr="00964972" w:rsidRDefault="00225980" w:rsidP="00225980">
      <w:pPr>
        <w:spacing w:after="0"/>
        <w:ind w:left="1077"/>
        <w:jc w:val="both"/>
        <w:rPr>
          <w:rFonts w:ascii="Times New Roman" w:eastAsia="Times New Roman" w:hAnsi="Times New Roman"/>
          <w:b/>
          <w:bCs/>
        </w:rPr>
      </w:pPr>
    </w:p>
    <w:bookmarkEnd w:id="0"/>
    <w:p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17427"/>
    <w:rsid w:val="001261B8"/>
    <w:rsid w:val="00184B67"/>
    <w:rsid w:val="00225980"/>
    <w:rsid w:val="00273295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2A9B"/>
    <w:rsid w:val="00B0460F"/>
    <w:rsid w:val="00B05CC1"/>
    <w:rsid w:val="00B100F2"/>
    <w:rsid w:val="00B3185C"/>
    <w:rsid w:val="00B33F65"/>
    <w:rsid w:val="00B607C4"/>
    <w:rsid w:val="00BC446E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EC2C55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4</cp:revision>
  <dcterms:created xsi:type="dcterms:W3CDTF">2024-11-01T09:16:00Z</dcterms:created>
  <dcterms:modified xsi:type="dcterms:W3CDTF">2024-11-01T09:17:00Z</dcterms:modified>
</cp:coreProperties>
</file>