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C6D91" w14:textId="203F382F" w:rsidR="001F6971" w:rsidRDefault="00D514B2" w:rsidP="001F6971">
      <w:pPr>
        <w:jc w:val="center"/>
      </w:pPr>
      <w:r>
        <w:rPr>
          <w:rFonts w:ascii="Times New Roman" w:hAnsi="Times New Roman" w:cs="Times New Roman"/>
          <w:noProof/>
          <w:sz w:val="24"/>
          <w:szCs w:val="24"/>
          <w:lang w:eastAsia="lv-LV"/>
        </w:rPr>
        <w:drawing>
          <wp:anchor distT="0" distB="0" distL="114300" distR="114300" simplePos="0" relativeHeight="251660288" behindDoc="1" locked="0" layoutInCell="1" allowOverlap="1" wp14:anchorId="2ED81444" wp14:editId="4C71C0DD">
            <wp:simplePos x="0" y="0"/>
            <wp:positionH relativeFrom="column">
              <wp:posOffset>1961515</wp:posOffset>
            </wp:positionH>
            <wp:positionV relativeFrom="paragraph">
              <wp:posOffset>0</wp:posOffset>
            </wp:positionV>
            <wp:extent cx="939800" cy="939800"/>
            <wp:effectExtent l="0" t="0" r="0" b="0"/>
            <wp:wrapTight wrapText="bothSides">
              <wp:wrapPolygon edited="0">
                <wp:start x="0" y="0"/>
                <wp:lineTo x="0" y="21016"/>
                <wp:lineTo x="21016" y="21016"/>
                <wp:lineTo x="21016" y="0"/>
                <wp:lineTo x="0" y="0"/>
              </wp:wrapPolygon>
            </wp:wrapTight>
            <wp:docPr id="1" name="Picture 1" descr="Description: 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vita\Desktop\AADSO_FLESHKA\LOGO_AADSO.b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pic:spPr>
                </pic:pic>
              </a:graphicData>
            </a:graphic>
            <wp14:sizeRelH relativeFrom="page">
              <wp14:pctWidth>0</wp14:pctWidth>
            </wp14:sizeRelH>
            <wp14:sizeRelV relativeFrom="page">
              <wp14:pctHeight>0</wp14:pctHeight>
            </wp14:sizeRelV>
          </wp:anchor>
        </w:drawing>
      </w:r>
      <w:r w:rsidR="00565B6A">
        <w:rPr>
          <w:noProof/>
          <w:lang w:eastAsia="lv-LV"/>
        </w:rPr>
        <w:drawing>
          <wp:anchor distT="0" distB="0" distL="114300" distR="114300" simplePos="0" relativeHeight="251658240" behindDoc="0" locked="0" layoutInCell="1" allowOverlap="1" wp14:anchorId="4F143792" wp14:editId="6B5BFAFA">
            <wp:simplePos x="0" y="0"/>
            <wp:positionH relativeFrom="column">
              <wp:posOffset>-83185</wp:posOffset>
            </wp:positionH>
            <wp:positionV relativeFrom="paragraph">
              <wp:posOffset>0</wp:posOffset>
            </wp:positionV>
            <wp:extent cx="1840230" cy="9398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14:paraId="27CE978B" w14:textId="77E82779" w:rsidR="001F6971" w:rsidRDefault="001F6971" w:rsidP="001F6971">
      <w:pPr>
        <w:jc w:val="center"/>
      </w:pPr>
    </w:p>
    <w:p w14:paraId="639D73A6" w14:textId="0111F9E1" w:rsidR="001F6971" w:rsidRDefault="001F6971" w:rsidP="001F6971">
      <w:pPr>
        <w:jc w:val="center"/>
      </w:pPr>
    </w:p>
    <w:p w14:paraId="5502C1EE" w14:textId="05801516" w:rsidR="001F6971" w:rsidRDefault="001F6971" w:rsidP="001F6971">
      <w:pPr>
        <w:jc w:val="center"/>
      </w:pPr>
    </w:p>
    <w:p w14:paraId="361F9356" w14:textId="77777777" w:rsidR="001F6971" w:rsidRDefault="001F6971" w:rsidP="00D514B2"/>
    <w:p w14:paraId="467B9E17" w14:textId="77777777" w:rsidR="00D514B2" w:rsidRPr="00D514B2" w:rsidRDefault="00D514B2" w:rsidP="00D514B2">
      <w:pPr>
        <w:jc w:val="center"/>
        <w:rPr>
          <w:rFonts w:ascii="Times New Roman" w:hAnsi="Times New Roman" w:cs="Times New Roman"/>
          <w:b/>
          <w:sz w:val="24"/>
          <w:szCs w:val="24"/>
        </w:rPr>
      </w:pPr>
      <w:r w:rsidRPr="00D514B2">
        <w:rPr>
          <w:rFonts w:ascii="Times New Roman" w:hAnsi="Times New Roman" w:cs="Times New Roman"/>
          <w:b/>
          <w:sz w:val="24"/>
          <w:szCs w:val="24"/>
        </w:rPr>
        <w:t>Par SIA “Atkritumu apsaimniekošanas Dienvidlatgales starppašvaldību organizācija” projekta realizāciju</w:t>
      </w:r>
    </w:p>
    <w:p w14:paraId="0F6CBBB7" w14:textId="77777777" w:rsidR="00D514B2" w:rsidRPr="00D514B2" w:rsidRDefault="00D514B2" w:rsidP="00D514B2">
      <w:pPr>
        <w:jc w:val="both"/>
        <w:rPr>
          <w:rFonts w:ascii="Times New Roman" w:hAnsi="Times New Roman" w:cs="Times New Roman"/>
          <w:sz w:val="24"/>
          <w:szCs w:val="24"/>
        </w:rPr>
      </w:pPr>
    </w:p>
    <w:p w14:paraId="596A0969" w14:textId="47929EAB" w:rsidR="00D514B2" w:rsidRPr="007467BA" w:rsidRDefault="00D514B2" w:rsidP="00D514B2">
      <w:pPr>
        <w:ind w:firstLine="720"/>
        <w:jc w:val="both"/>
        <w:rPr>
          <w:rFonts w:ascii="Times New Roman" w:hAnsi="Times New Roman" w:cs="Times New Roman"/>
          <w:sz w:val="24"/>
          <w:szCs w:val="24"/>
        </w:rPr>
      </w:pPr>
      <w:r w:rsidRPr="007467BA">
        <w:rPr>
          <w:rFonts w:ascii="Times New Roman" w:hAnsi="Times New Roman" w:cs="Times New Roman"/>
          <w:sz w:val="24"/>
          <w:szCs w:val="24"/>
        </w:rPr>
        <w:t>SIA “Atkritumu apsaimniekošanas Dienvidlatgales s</w:t>
      </w:r>
      <w:r w:rsidR="0043282E" w:rsidRPr="007467BA">
        <w:rPr>
          <w:rFonts w:ascii="Times New Roman" w:hAnsi="Times New Roman" w:cs="Times New Roman"/>
          <w:sz w:val="24"/>
          <w:szCs w:val="24"/>
        </w:rPr>
        <w:t>tarppašvaldību organizācija”  05.02.2025</w:t>
      </w:r>
      <w:r w:rsidRPr="007467BA">
        <w:rPr>
          <w:rFonts w:ascii="Times New Roman" w:hAnsi="Times New Roman" w:cs="Times New Roman"/>
          <w:sz w:val="24"/>
          <w:szCs w:val="24"/>
        </w:rPr>
        <w:t>. ir noslēgusi Vienošanos ar Centrālo finanšu un līgumu aģentūru par Eiropas Savienības Kohēzijas fonda projekta īstenošanu Nr.</w:t>
      </w:r>
      <w:r w:rsidR="0043282E" w:rsidRPr="007467BA">
        <w:t xml:space="preserve"> </w:t>
      </w:r>
      <w:r w:rsidR="0043282E" w:rsidRPr="007467BA">
        <w:rPr>
          <w:rFonts w:ascii="Times New Roman" w:hAnsi="Times New Roman" w:cs="Times New Roman"/>
          <w:sz w:val="24"/>
          <w:szCs w:val="24"/>
        </w:rPr>
        <w:t>2.2.2.2/1/24/A/001</w:t>
      </w:r>
      <w:r w:rsidRPr="007467BA">
        <w:rPr>
          <w:rFonts w:ascii="Times New Roman" w:hAnsi="Times New Roman" w:cs="Times New Roman"/>
          <w:sz w:val="24"/>
          <w:szCs w:val="24"/>
        </w:rPr>
        <w:t xml:space="preserve"> “</w:t>
      </w:r>
      <w:r w:rsidR="0043282E" w:rsidRPr="007467BA">
        <w:rPr>
          <w:rFonts w:ascii="Times New Roman" w:hAnsi="Times New Roman" w:cs="Times New Roman"/>
          <w:i/>
          <w:sz w:val="24"/>
          <w:szCs w:val="24"/>
        </w:rPr>
        <w:t>Atkritumu dalītās vākšanas sistēmas kapacitātes paaugstināšana Daugavpils valstspilsētas pašvaldības administratīvajā teritorijā</w:t>
      </w:r>
      <w:r w:rsidRPr="007467BA">
        <w:rPr>
          <w:rFonts w:ascii="Times New Roman" w:hAnsi="Times New Roman" w:cs="Times New Roman"/>
          <w:sz w:val="24"/>
          <w:szCs w:val="24"/>
        </w:rPr>
        <w:t xml:space="preserve">”. Projekta darbību īstenošanas laiks </w:t>
      </w:r>
      <w:r w:rsidR="0050400A" w:rsidRPr="007467BA">
        <w:rPr>
          <w:rFonts w:ascii="Times New Roman" w:hAnsi="Times New Roman" w:cs="Times New Roman"/>
          <w:sz w:val="24"/>
          <w:szCs w:val="24"/>
        </w:rPr>
        <w:t>– 2025.gada 2. un 3.ceturksnis</w:t>
      </w:r>
      <w:r w:rsidRPr="007467BA">
        <w:rPr>
          <w:rFonts w:ascii="Times New Roman" w:hAnsi="Times New Roman" w:cs="Times New Roman"/>
          <w:sz w:val="24"/>
          <w:szCs w:val="24"/>
        </w:rPr>
        <w:t>.</w:t>
      </w:r>
    </w:p>
    <w:p w14:paraId="68959053" w14:textId="4367D0B5" w:rsidR="00D514B2" w:rsidRPr="007467BA" w:rsidRDefault="00D11A0B" w:rsidP="00D514B2">
      <w:pPr>
        <w:jc w:val="both"/>
        <w:rPr>
          <w:rFonts w:ascii="Times New Roman" w:hAnsi="Times New Roman" w:cs="Times New Roman"/>
          <w:sz w:val="24"/>
          <w:szCs w:val="24"/>
        </w:rPr>
      </w:pPr>
      <w:r w:rsidRPr="007467BA">
        <w:rPr>
          <w:rFonts w:ascii="Times New Roman" w:hAnsi="Times New Roman" w:cs="Times New Roman"/>
          <w:sz w:val="24"/>
          <w:szCs w:val="24"/>
        </w:rPr>
        <w:t>Projekta kopējie attiecināmās izmaksas</w:t>
      </w:r>
      <w:r w:rsidR="00D514B2" w:rsidRPr="007467BA">
        <w:rPr>
          <w:rFonts w:ascii="Times New Roman" w:hAnsi="Times New Roman" w:cs="Times New Roman"/>
          <w:sz w:val="24"/>
          <w:szCs w:val="24"/>
        </w:rPr>
        <w:t xml:space="preserve">: </w:t>
      </w:r>
      <w:r w:rsidRPr="007467BA">
        <w:rPr>
          <w:rFonts w:ascii="Times New Roman" w:hAnsi="Times New Roman" w:cs="Times New Roman"/>
          <w:b/>
          <w:sz w:val="24"/>
          <w:szCs w:val="24"/>
        </w:rPr>
        <w:t>153 461.20 EUR</w:t>
      </w:r>
      <w:r w:rsidRPr="007467BA">
        <w:rPr>
          <w:rFonts w:ascii="Times New Roman" w:hAnsi="Times New Roman" w:cs="Times New Roman"/>
          <w:sz w:val="24"/>
          <w:szCs w:val="24"/>
        </w:rPr>
        <w:t xml:space="preserve"> un no tām: publiski attiecināmās izmaksas</w:t>
      </w:r>
      <w:r w:rsidR="00D514B2" w:rsidRPr="007467BA">
        <w:rPr>
          <w:rFonts w:ascii="Times New Roman" w:hAnsi="Times New Roman" w:cs="Times New Roman"/>
          <w:sz w:val="24"/>
          <w:szCs w:val="24"/>
        </w:rPr>
        <w:t xml:space="preserve"> </w:t>
      </w:r>
      <w:r w:rsidRPr="007467BA">
        <w:rPr>
          <w:rFonts w:ascii="Times New Roman" w:hAnsi="Times New Roman" w:cs="Times New Roman"/>
          <w:b/>
          <w:sz w:val="24"/>
          <w:szCs w:val="24"/>
        </w:rPr>
        <w:t xml:space="preserve">130 442.02 </w:t>
      </w:r>
      <w:r w:rsidR="00D514B2" w:rsidRPr="007467BA">
        <w:rPr>
          <w:rFonts w:ascii="Times New Roman" w:hAnsi="Times New Roman" w:cs="Times New Roman"/>
          <w:b/>
          <w:sz w:val="24"/>
          <w:szCs w:val="24"/>
        </w:rPr>
        <w:t>EUR</w:t>
      </w:r>
      <w:r w:rsidR="00D514B2" w:rsidRPr="007467BA">
        <w:rPr>
          <w:rFonts w:ascii="Times New Roman" w:hAnsi="Times New Roman" w:cs="Times New Roman"/>
          <w:sz w:val="24"/>
          <w:szCs w:val="24"/>
        </w:rPr>
        <w:t xml:space="preserve"> (Kohēzijas fonda </w:t>
      </w:r>
      <w:r w:rsidRPr="007467BA">
        <w:rPr>
          <w:rFonts w:ascii="Times New Roman" w:hAnsi="Times New Roman" w:cs="Times New Roman"/>
          <w:sz w:val="24"/>
          <w:szCs w:val="24"/>
        </w:rPr>
        <w:t>finansējums 85 %) un</w:t>
      </w:r>
      <w:r w:rsidR="00326BA3">
        <w:rPr>
          <w:rFonts w:ascii="Times New Roman" w:hAnsi="Times New Roman" w:cs="Times New Roman"/>
          <w:sz w:val="24"/>
          <w:szCs w:val="24"/>
        </w:rPr>
        <w:t xml:space="preserve"> privātās</w:t>
      </w:r>
      <w:r w:rsidR="00D514B2" w:rsidRPr="007467BA">
        <w:rPr>
          <w:rFonts w:ascii="Times New Roman" w:hAnsi="Times New Roman" w:cs="Times New Roman"/>
          <w:sz w:val="24"/>
          <w:szCs w:val="24"/>
        </w:rPr>
        <w:t xml:space="preserve"> </w:t>
      </w:r>
      <w:r w:rsidRPr="007467BA">
        <w:rPr>
          <w:rFonts w:ascii="Times New Roman" w:hAnsi="Times New Roman" w:cs="Times New Roman"/>
          <w:sz w:val="24"/>
          <w:szCs w:val="24"/>
        </w:rPr>
        <w:t xml:space="preserve">attiecināmās izmaksas </w:t>
      </w:r>
      <w:r w:rsidRPr="007467BA">
        <w:rPr>
          <w:rFonts w:ascii="Times New Roman" w:hAnsi="Times New Roman" w:cs="Times New Roman"/>
          <w:b/>
          <w:sz w:val="24"/>
          <w:szCs w:val="24"/>
        </w:rPr>
        <w:t>23 019.18</w:t>
      </w:r>
      <w:r w:rsidRPr="007467BA">
        <w:rPr>
          <w:rFonts w:ascii="Times New Roman" w:hAnsi="Times New Roman" w:cs="Times New Roman"/>
          <w:sz w:val="24"/>
          <w:szCs w:val="24"/>
        </w:rPr>
        <w:t xml:space="preserve"> </w:t>
      </w:r>
      <w:r w:rsidR="00326BA3" w:rsidRPr="00326BA3">
        <w:rPr>
          <w:rFonts w:ascii="Times New Roman" w:hAnsi="Times New Roman" w:cs="Times New Roman"/>
          <w:b/>
          <w:sz w:val="24"/>
          <w:szCs w:val="24"/>
        </w:rPr>
        <w:t>EUR</w:t>
      </w:r>
      <w:r w:rsidR="00326BA3">
        <w:rPr>
          <w:rFonts w:ascii="Times New Roman" w:hAnsi="Times New Roman" w:cs="Times New Roman"/>
          <w:sz w:val="24"/>
          <w:szCs w:val="24"/>
        </w:rPr>
        <w:t xml:space="preserve"> </w:t>
      </w:r>
      <w:r w:rsidRPr="007467BA">
        <w:rPr>
          <w:rFonts w:ascii="Times New Roman" w:hAnsi="Times New Roman" w:cs="Times New Roman"/>
          <w:sz w:val="24"/>
          <w:szCs w:val="24"/>
        </w:rPr>
        <w:t>(</w:t>
      </w:r>
      <w:r w:rsidR="00D939C2" w:rsidRPr="007467BA">
        <w:rPr>
          <w:rFonts w:ascii="Times New Roman" w:hAnsi="Times New Roman" w:cs="Times New Roman"/>
          <w:sz w:val="24"/>
          <w:szCs w:val="24"/>
        </w:rPr>
        <w:t>līdzfinansējums</w:t>
      </w:r>
      <w:r w:rsidR="00D514B2" w:rsidRPr="007467BA">
        <w:rPr>
          <w:rFonts w:ascii="Times New Roman" w:hAnsi="Times New Roman" w:cs="Times New Roman"/>
          <w:sz w:val="24"/>
          <w:szCs w:val="24"/>
        </w:rPr>
        <w:t xml:space="preserve"> 15 %).</w:t>
      </w:r>
    </w:p>
    <w:p w14:paraId="734AE5AD" w14:textId="28BD6197" w:rsidR="00D939C2" w:rsidRDefault="00D939C2" w:rsidP="00D514B2">
      <w:pPr>
        <w:jc w:val="both"/>
        <w:rPr>
          <w:rFonts w:ascii="Times New Roman" w:hAnsi="Times New Roman" w:cs="Times New Roman"/>
          <w:sz w:val="24"/>
          <w:szCs w:val="24"/>
        </w:rPr>
      </w:pPr>
      <w:r w:rsidRPr="007467BA">
        <w:rPr>
          <w:rFonts w:ascii="Times New Roman" w:hAnsi="Times New Roman" w:cs="Times New Roman"/>
          <w:b/>
          <w:sz w:val="24"/>
          <w:szCs w:val="24"/>
        </w:rPr>
        <w:t>Projekta mērķis</w:t>
      </w:r>
      <w:r w:rsidRPr="007467BA">
        <w:rPr>
          <w:rFonts w:ascii="Times New Roman" w:hAnsi="Times New Roman" w:cs="Times New Roman"/>
          <w:sz w:val="24"/>
          <w:szCs w:val="24"/>
        </w:rPr>
        <w:t xml:space="preserve"> ir attīstīt dalīti vākto atkritumu sistēmu Daugavpils valstspilsētas pašvaldības teritorijā, iegādājoties papildus konteinerus šķirotā iepakojuma, bioloģiski noārdāmo atkritumu u.c. veida dalīti vākto atkritumu apsaimniekošanas nodrošināšanai, tādējādi pašvaldības teritorijā izveidojot paplašinātu dalīti vākto atkritumu sistēmu, kas kopumā veicinātu lielāku un optimālāku dalīti vākto atkritumu sistēmas pārklājumu pašvaldības teritorijā, sniegtu iespēju lielākai pašvaldības iedzīvotāju grupai izmantot piedāvāto infrastruktūru dalīti vākto atkritumu vākšanai un nodrošinātu dinamiski pieaugošu dalīti tālākai pārstrādei derīgo materiālu savākšanu turpmāko gadu gaitā.</w:t>
      </w:r>
    </w:p>
    <w:p w14:paraId="6BF69AC4" w14:textId="590EAD7D" w:rsidR="00883A17" w:rsidRDefault="00D939C2" w:rsidP="00883A17">
      <w:pPr>
        <w:rPr>
          <w:rFonts w:ascii="Times New Roman" w:hAnsi="Times New Roman" w:cs="Times New Roman"/>
          <w:sz w:val="24"/>
          <w:szCs w:val="24"/>
        </w:rPr>
      </w:pPr>
      <w:r w:rsidRPr="00C32209">
        <w:rPr>
          <w:rFonts w:ascii="Times New Roman" w:hAnsi="Times New Roman" w:cs="Times New Roman"/>
          <w:b/>
          <w:sz w:val="24"/>
          <w:szCs w:val="24"/>
        </w:rPr>
        <w:t>Projekta m</w:t>
      </w:r>
      <w:r w:rsidR="00D514B2" w:rsidRPr="00C32209">
        <w:rPr>
          <w:rFonts w:ascii="Times New Roman" w:hAnsi="Times New Roman" w:cs="Times New Roman"/>
          <w:b/>
          <w:sz w:val="24"/>
          <w:szCs w:val="24"/>
        </w:rPr>
        <w:t>ērķa sasniegšanai</w:t>
      </w:r>
      <w:r w:rsidR="00D514B2" w:rsidRPr="00D514B2">
        <w:rPr>
          <w:rFonts w:ascii="Times New Roman" w:hAnsi="Times New Roman" w:cs="Times New Roman"/>
          <w:sz w:val="24"/>
          <w:szCs w:val="24"/>
        </w:rPr>
        <w:t xml:space="preserve"> </w:t>
      </w:r>
      <w:r>
        <w:rPr>
          <w:rFonts w:ascii="Times New Roman" w:hAnsi="Times New Roman" w:cs="Times New Roman"/>
          <w:sz w:val="24"/>
          <w:szCs w:val="24"/>
        </w:rPr>
        <w:t>p</w:t>
      </w:r>
      <w:r w:rsidRPr="00D939C2">
        <w:rPr>
          <w:rFonts w:ascii="Times New Roman" w:hAnsi="Times New Roman" w:cs="Times New Roman"/>
          <w:sz w:val="24"/>
          <w:szCs w:val="24"/>
        </w:rPr>
        <w:t xml:space="preserve">rojekta ietvaros </w:t>
      </w:r>
      <w:r>
        <w:rPr>
          <w:rFonts w:ascii="Times New Roman" w:hAnsi="Times New Roman" w:cs="Times New Roman"/>
          <w:sz w:val="24"/>
          <w:szCs w:val="24"/>
        </w:rPr>
        <w:t>tiks iegādāti</w:t>
      </w:r>
      <w:r w:rsidRPr="00D939C2">
        <w:rPr>
          <w:rFonts w:ascii="Times New Roman" w:hAnsi="Times New Roman" w:cs="Times New Roman"/>
          <w:sz w:val="24"/>
          <w:szCs w:val="24"/>
        </w:rPr>
        <w:t xml:space="preserve"> </w:t>
      </w:r>
      <w:r>
        <w:rPr>
          <w:rFonts w:ascii="Times New Roman" w:hAnsi="Times New Roman" w:cs="Times New Roman"/>
          <w:sz w:val="24"/>
          <w:szCs w:val="24"/>
        </w:rPr>
        <w:t xml:space="preserve">šāda veida </w:t>
      </w:r>
      <w:r w:rsidRPr="00D939C2">
        <w:rPr>
          <w:rFonts w:ascii="Times New Roman" w:hAnsi="Times New Roman" w:cs="Times New Roman"/>
          <w:sz w:val="24"/>
          <w:szCs w:val="24"/>
        </w:rPr>
        <w:t>konteineri:</w:t>
      </w:r>
      <w:r w:rsidR="00C32209">
        <w:rPr>
          <w:rFonts w:ascii="Times New Roman" w:hAnsi="Times New Roman" w:cs="Times New Roman"/>
          <w:sz w:val="24"/>
          <w:szCs w:val="24"/>
        </w:rPr>
        <w:t xml:space="preserve">     </w:t>
      </w:r>
      <w:r w:rsidR="00883A17">
        <w:rPr>
          <w:rFonts w:ascii="Times New Roman" w:hAnsi="Times New Roman" w:cs="Times New Roman"/>
          <w:sz w:val="24"/>
          <w:szCs w:val="24"/>
        </w:rPr>
        <w:t>1) i</w:t>
      </w:r>
      <w:r w:rsidRPr="00D939C2">
        <w:rPr>
          <w:rFonts w:ascii="Times New Roman" w:hAnsi="Times New Roman" w:cs="Times New Roman"/>
          <w:sz w:val="24"/>
          <w:szCs w:val="24"/>
        </w:rPr>
        <w:t>zlietotā iepakoj</w:t>
      </w:r>
      <w:r w:rsidR="00883A17">
        <w:rPr>
          <w:rFonts w:ascii="Times New Roman" w:hAnsi="Times New Roman" w:cs="Times New Roman"/>
          <w:sz w:val="24"/>
          <w:szCs w:val="24"/>
        </w:rPr>
        <w:t>uma konteineri 1100 litru (</w:t>
      </w:r>
      <w:r w:rsidR="00883A17" w:rsidRPr="00883A17">
        <w:rPr>
          <w:rFonts w:ascii="Times New Roman" w:hAnsi="Times New Roman" w:cs="Times New Roman"/>
          <w:b/>
          <w:sz w:val="24"/>
          <w:szCs w:val="24"/>
        </w:rPr>
        <w:t>400 vienības</w:t>
      </w:r>
      <w:r w:rsidR="00883A17">
        <w:rPr>
          <w:rFonts w:ascii="Times New Roman" w:hAnsi="Times New Roman" w:cs="Times New Roman"/>
          <w:sz w:val="24"/>
          <w:szCs w:val="24"/>
        </w:rPr>
        <w:t>);                                                                             2) b</w:t>
      </w:r>
      <w:r w:rsidRPr="00D939C2">
        <w:rPr>
          <w:rFonts w:ascii="Times New Roman" w:hAnsi="Times New Roman" w:cs="Times New Roman"/>
          <w:sz w:val="24"/>
          <w:szCs w:val="24"/>
        </w:rPr>
        <w:t>ioloģisko atkritumu konteineri 1</w:t>
      </w:r>
      <w:r w:rsidR="00883A17">
        <w:rPr>
          <w:rFonts w:ascii="Times New Roman" w:hAnsi="Times New Roman" w:cs="Times New Roman"/>
          <w:sz w:val="24"/>
          <w:szCs w:val="24"/>
        </w:rPr>
        <w:t>20 litri (</w:t>
      </w:r>
      <w:r w:rsidR="00883A17" w:rsidRPr="00883A17">
        <w:rPr>
          <w:rFonts w:ascii="Times New Roman" w:hAnsi="Times New Roman" w:cs="Times New Roman"/>
          <w:b/>
          <w:sz w:val="24"/>
          <w:szCs w:val="24"/>
        </w:rPr>
        <w:t>500 vienības</w:t>
      </w:r>
      <w:r w:rsidR="00883A17">
        <w:rPr>
          <w:rFonts w:ascii="Times New Roman" w:hAnsi="Times New Roman" w:cs="Times New Roman"/>
          <w:sz w:val="24"/>
          <w:szCs w:val="24"/>
        </w:rPr>
        <w:t>);</w:t>
      </w:r>
      <w:r w:rsidRPr="00D939C2">
        <w:rPr>
          <w:rFonts w:ascii="Times New Roman" w:hAnsi="Times New Roman" w:cs="Times New Roman"/>
          <w:sz w:val="24"/>
          <w:szCs w:val="24"/>
        </w:rPr>
        <w:t xml:space="preserve"> </w:t>
      </w:r>
      <w:r w:rsidR="00883A17">
        <w:rPr>
          <w:rFonts w:ascii="Times New Roman" w:hAnsi="Times New Roman" w:cs="Times New Roman"/>
          <w:sz w:val="24"/>
          <w:szCs w:val="24"/>
        </w:rPr>
        <w:tab/>
      </w:r>
      <w:r w:rsidR="00883A17">
        <w:rPr>
          <w:rFonts w:ascii="Times New Roman" w:hAnsi="Times New Roman" w:cs="Times New Roman"/>
          <w:sz w:val="24"/>
          <w:szCs w:val="24"/>
        </w:rPr>
        <w:tab/>
        <w:t xml:space="preserve">                                    3) b</w:t>
      </w:r>
      <w:r w:rsidRPr="00D939C2">
        <w:rPr>
          <w:rFonts w:ascii="Times New Roman" w:hAnsi="Times New Roman" w:cs="Times New Roman"/>
          <w:sz w:val="24"/>
          <w:szCs w:val="24"/>
        </w:rPr>
        <w:t xml:space="preserve">ūvgružu un lielgabarīta konteineri </w:t>
      </w:r>
      <w:r w:rsidR="00883A17">
        <w:rPr>
          <w:rFonts w:ascii="Times New Roman" w:hAnsi="Times New Roman" w:cs="Times New Roman"/>
          <w:sz w:val="24"/>
          <w:szCs w:val="24"/>
        </w:rPr>
        <w:t>ar tilpumu 7 m</w:t>
      </w:r>
      <w:r w:rsidR="00883A17" w:rsidRPr="00883A17">
        <w:rPr>
          <w:rFonts w:ascii="Times New Roman" w:hAnsi="Times New Roman" w:cs="Times New Roman"/>
          <w:sz w:val="24"/>
          <w:szCs w:val="24"/>
          <w:vertAlign w:val="superscript"/>
        </w:rPr>
        <w:t>3</w:t>
      </w:r>
      <w:r w:rsidR="00883A17">
        <w:rPr>
          <w:rFonts w:ascii="Times New Roman" w:hAnsi="Times New Roman" w:cs="Times New Roman"/>
          <w:sz w:val="24"/>
          <w:szCs w:val="24"/>
        </w:rPr>
        <w:t xml:space="preserve"> </w:t>
      </w:r>
      <w:r w:rsidRPr="00D939C2">
        <w:rPr>
          <w:rFonts w:ascii="Times New Roman" w:hAnsi="Times New Roman" w:cs="Times New Roman"/>
          <w:sz w:val="24"/>
          <w:szCs w:val="24"/>
        </w:rPr>
        <w:t>(</w:t>
      </w:r>
      <w:r w:rsidR="00883A17" w:rsidRPr="00883A17">
        <w:rPr>
          <w:rFonts w:ascii="Times New Roman" w:hAnsi="Times New Roman" w:cs="Times New Roman"/>
          <w:b/>
          <w:sz w:val="24"/>
          <w:szCs w:val="24"/>
        </w:rPr>
        <w:t>20 vienības</w:t>
      </w:r>
      <w:r w:rsidR="00883A17">
        <w:rPr>
          <w:rFonts w:ascii="Times New Roman" w:hAnsi="Times New Roman" w:cs="Times New Roman"/>
          <w:sz w:val="24"/>
          <w:szCs w:val="24"/>
        </w:rPr>
        <w:t xml:space="preserve">).                  </w:t>
      </w:r>
      <w:r w:rsidRPr="00D939C2">
        <w:rPr>
          <w:rFonts w:ascii="Times New Roman" w:hAnsi="Times New Roman" w:cs="Times New Roman"/>
          <w:sz w:val="24"/>
          <w:szCs w:val="24"/>
        </w:rPr>
        <w:t xml:space="preserve"> </w:t>
      </w:r>
    </w:p>
    <w:p w14:paraId="7302EC96" w14:textId="06E76229" w:rsidR="00D514B2" w:rsidRPr="00D514B2" w:rsidRDefault="00D939C2" w:rsidP="00883A17">
      <w:pPr>
        <w:jc w:val="both"/>
        <w:rPr>
          <w:rFonts w:ascii="Times New Roman" w:hAnsi="Times New Roman" w:cs="Times New Roman"/>
          <w:sz w:val="24"/>
          <w:szCs w:val="24"/>
        </w:rPr>
      </w:pPr>
      <w:r w:rsidRPr="00D939C2">
        <w:rPr>
          <w:rFonts w:ascii="Times New Roman" w:hAnsi="Times New Roman" w:cs="Times New Roman"/>
          <w:sz w:val="24"/>
          <w:szCs w:val="24"/>
        </w:rPr>
        <w:t>Iepakojuma konteineros plānots savākt pārstrādei derīgu iepakojumu (plastmasas, stikla</w:t>
      </w:r>
      <w:r w:rsidR="00174F98">
        <w:rPr>
          <w:rFonts w:ascii="Times New Roman" w:hAnsi="Times New Roman" w:cs="Times New Roman"/>
          <w:sz w:val="24"/>
          <w:szCs w:val="24"/>
        </w:rPr>
        <w:t>, papīra un metāla iepakojums – t.i. jauktais iepakojums (</w:t>
      </w:r>
      <w:r w:rsidRPr="00D939C2">
        <w:rPr>
          <w:rFonts w:ascii="Times New Roman" w:hAnsi="Times New Roman" w:cs="Times New Roman"/>
          <w:sz w:val="24"/>
          <w:szCs w:val="24"/>
        </w:rPr>
        <w:t xml:space="preserve">klase 150106); BNA atkritumu konteineros tiks vākti zaļie parka un dārza, kā arī virtuves </w:t>
      </w:r>
      <w:r w:rsidR="00174F98" w:rsidRPr="00D939C2">
        <w:rPr>
          <w:rFonts w:ascii="Times New Roman" w:hAnsi="Times New Roman" w:cs="Times New Roman"/>
          <w:sz w:val="24"/>
          <w:szCs w:val="24"/>
        </w:rPr>
        <w:t>atkritumi</w:t>
      </w:r>
      <w:r w:rsidRPr="00D939C2">
        <w:rPr>
          <w:rFonts w:ascii="Times New Roman" w:hAnsi="Times New Roman" w:cs="Times New Roman"/>
          <w:sz w:val="24"/>
          <w:szCs w:val="24"/>
        </w:rPr>
        <w:t xml:space="preserve"> (klase 200201), kas ir derīgi tālākām fermentācijas darbībām atkritumu poligonā; </w:t>
      </w:r>
      <w:r w:rsidR="00174F98">
        <w:rPr>
          <w:rFonts w:ascii="Times New Roman" w:hAnsi="Times New Roman" w:cs="Times New Roman"/>
          <w:sz w:val="24"/>
          <w:szCs w:val="24"/>
        </w:rPr>
        <w:t xml:space="preserve">savukārt </w:t>
      </w:r>
      <w:r w:rsidRPr="00D939C2">
        <w:rPr>
          <w:rFonts w:ascii="Times New Roman" w:hAnsi="Times New Roman" w:cs="Times New Roman"/>
          <w:sz w:val="24"/>
          <w:szCs w:val="24"/>
        </w:rPr>
        <w:t xml:space="preserve">lielgabarīta konteineros tiks </w:t>
      </w:r>
      <w:r w:rsidR="00C913EA">
        <w:rPr>
          <w:rFonts w:ascii="Times New Roman" w:hAnsi="Times New Roman" w:cs="Times New Roman"/>
          <w:sz w:val="24"/>
          <w:szCs w:val="24"/>
        </w:rPr>
        <w:t xml:space="preserve">vākti </w:t>
      </w:r>
      <w:r w:rsidRPr="00D939C2">
        <w:rPr>
          <w:rFonts w:ascii="Times New Roman" w:hAnsi="Times New Roman" w:cs="Times New Roman"/>
          <w:sz w:val="24"/>
          <w:szCs w:val="24"/>
        </w:rPr>
        <w:t>lielgabarīta atkritumi (klase 200307). Projekta ietvaros iegādājamie konteineri tiks izvietoti Daugavpils valstspilsētas pašvaldī</w:t>
      </w:r>
      <w:r w:rsidR="00C913EA">
        <w:rPr>
          <w:rFonts w:ascii="Times New Roman" w:hAnsi="Times New Roman" w:cs="Times New Roman"/>
          <w:sz w:val="24"/>
          <w:szCs w:val="24"/>
        </w:rPr>
        <w:t>bas administratīvajā teritorijā</w:t>
      </w:r>
      <w:r w:rsidRPr="00D939C2">
        <w:rPr>
          <w:rFonts w:ascii="Times New Roman" w:hAnsi="Times New Roman" w:cs="Times New Roman"/>
          <w:sz w:val="24"/>
          <w:szCs w:val="24"/>
        </w:rPr>
        <w:t xml:space="preserve">. </w:t>
      </w:r>
      <w:r w:rsidR="00174F98">
        <w:rPr>
          <w:rFonts w:ascii="Times New Roman" w:hAnsi="Times New Roman" w:cs="Times New Roman"/>
          <w:sz w:val="24"/>
          <w:szCs w:val="24"/>
        </w:rPr>
        <w:t xml:space="preserve">Iegādātajos konteineros savāktie atkritumi </w:t>
      </w:r>
      <w:r w:rsidRPr="00D939C2">
        <w:rPr>
          <w:rFonts w:ascii="Times New Roman" w:hAnsi="Times New Roman" w:cs="Times New Roman"/>
          <w:sz w:val="24"/>
          <w:szCs w:val="24"/>
        </w:rPr>
        <w:t xml:space="preserve">tiks novirzīti tālākai izmantošanai (BNA materiāls tiks novirzīts biogāzes ieguvei </w:t>
      </w:r>
      <w:r w:rsidR="00174F98">
        <w:rPr>
          <w:rFonts w:ascii="Times New Roman" w:hAnsi="Times New Roman" w:cs="Times New Roman"/>
          <w:sz w:val="24"/>
          <w:szCs w:val="24"/>
        </w:rPr>
        <w:t xml:space="preserve">poligona “Cinīši” </w:t>
      </w:r>
      <w:r w:rsidRPr="00D939C2">
        <w:rPr>
          <w:rFonts w:ascii="Times New Roman" w:hAnsi="Times New Roman" w:cs="Times New Roman"/>
          <w:sz w:val="24"/>
          <w:szCs w:val="24"/>
        </w:rPr>
        <w:t xml:space="preserve">biofermentācijas rūpnīcā; dalīti vāktais iepakojums </w:t>
      </w:r>
      <w:r w:rsidR="00174F98">
        <w:rPr>
          <w:rFonts w:ascii="Times New Roman" w:hAnsi="Times New Roman" w:cs="Times New Roman"/>
          <w:sz w:val="24"/>
          <w:szCs w:val="24"/>
        </w:rPr>
        <w:t xml:space="preserve">un lielgabarīta atkritumi </w:t>
      </w:r>
      <w:r w:rsidRPr="00D939C2">
        <w:rPr>
          <w:rFonts w:ascii="Times New Roman" w:hAnsi="Times New Roman" w:cs="Times New Roman"/>
          <w:sz w:val="24"/>
          <w:szCs w:val="24"/>
        </w:rPr>
        <w:t>tiks novirzīt</w:t>
      </w:r>
      <w:r w:rsidR="00174F98">
        <w:rPr>
          <w:rFonts w:ascii="Times New Roman" w:hAnsi="Times New Roman" w:cs="Times New Roman"/>
          <w:sz w:val="24"/>
          <w:szCs w:val="24"/>
        </w:rPr>
        <w:t>i</w:t>
      </w:r>
      <w:r w:rsidRPr="00D939C2">
        <w:rPr>
          <w:rFonts w:ascii="Times New Roman" w:hAnsi="Times New Roman" w:cs="Times New Roman"/>
          <w:sz w:val="24"/>
          <w:szCs w:val="24"/>
        </w:rPr>
        <w:t xml:space="preserve"> tālākai pāršķirošanai un nodots k</w:t>
      </w:r>
      <w:r w:rsidR="00174F98">
        <w:rPr>
          <w:rFonts w:ascii="Times New Roman" w:hAnsi="Times New Roman" w:cs="Times New Roman"/>
          <w:sz w:val="24"/>
          <w:szCs w:val="24"/>
        </w:rPr>
        <w:t>omersantiem tālākai pārstrādei</w:t>
      </w:r>
      <w:r w:rsidR="00C913EA">
        <w:rPr>
          <w:rFonts w:ascii="Times New Roman" w:hAnsi="Times New Roman" w:cs="Times New Roman"/>
          <w:sz w:val="24"/>
          <w:szCs w:val="24"/>
        </w:rPr>
        <w:t>)</w:t>
      </w:r>
      <w:bookmarkStart w:id="0" w:name="_GoBack"/>
      <w:bookmarkEnd w:id="0"/>
      <w:r w:rsidR="00174F98">
        <w:rPr>
          <w:rFonts w:ascii="Times New Roman" w:hAnsi="Times New Roman" w:cs="Times New Roman"/>
          <w:sz w:val="24"/>
          <w:szCs w:val="24"/>
        </w:rPr>
        <w:t>.</w:t>
      </w:r>
    </w:p>
    <w:p w14:paraId="009F02BF" w14:textId="7DC00C90" w:rsidR="00D514B2" w:rsidRPr="0043282E" w:rsidRDefault="007467BA" w:rsidP="00D514B2">
      <w:pPr>
        <w:jc w:val="both"/>
        <w:rPr>
          <w:rFonts w:ascii="Times New Roman" w:hAnsi="Times New Roman" w:cs="Times New Roman"/>
          <w:b/>
          <w:sz w:val="24"/>
          <w:szCs w:val="24"/>
        </w:rPr>
      </w:pPr>
      <w:r>
        <w:rPr>
          <w:rFonts w:ascii="Times New Roman" w:hAnsi="Times New Roman" w:cs="Times New Roman"/>
          <w:b/>
          <w:sz w:val="24"/>
          <w:szCs w:val="24"/>
        </w:rPr>
        <w:t>Informāciju 10</w:t>
      </w:r>
      <w:r w:rsidR="00D514B2" w:rsidRPr="0043282E">
        <w:rPr>
          <w:rFonts w:ascii="Times New Roman" w:hAnsi="Times New Roman" w:cs="Times New Roman"/>
          <w:b/>
          <w:sz w:val="24"/>
          <w:szCs w:val="24"/>
        </w:rPr>
        <w:t>.0</w:t>
      </w:r>
      <w:r>
        <w:rPr>
          <w:rFonts w:ascii="Times New Roman" w:hAnsi="Times New Roman" w:cs="Times New Roman"/>
          <w:b/>
          <w:sz w:val="24"/>
          <w:szCs w:val="24"/>
        </w:rPr>
        <w:t>2</w:t>
      </w:r>
      <w:r w:rsidR="00D514B2" w:rsidRPr="0043282E">
        <w:rPr>
          <w:rFonts w:ascii="Times New Roman" w:hAnsi="Times New Roman" w:cs="Times New Roman"/>
          <w:b/>
          <w:sz w:val="24"/>
          <w:szCs w:val="24"/>
        </w:rPr>
        <w:t>.202</w:t>
      </w:r>
      <w:r w:rsidR="0043282E">
        <w:rPr>
          <w:rFonts w:ascii="Times New Roman" w:hAnsi="Times New Roman" w:cs="Times New Roman"/>
          <w:b/>
          <w:sz w:val="24"/>
          <w:szCs w:val="24"/>
        </w:rPr>
        <w:t>5</w:t>
      </w:r>
      <w:r>
        <w:rPr>
          <w:rFonts w:ascii="Times New Roman" w:hAnsi="Times New Roman" w:cs="Times New Roman"/>
          <w:b/>
          <w:sz w:val="24"/>
          <w:szCs w:val="24"/>
        </w:rPr>
        <w:t>.</w:t>
      </w:r>
      <w:r w:rsidR="00D514B2" w:rsidRPr="0043282E">
        <w:rPr>
          <w:rFonts w:ascii="Times New Roman" w:hAnsi="Times New Roman" w:cs="Times New Roman"/>
          <w:b/>
          <w:sz w:val="24"/>
          <w:szCs w:val="24"/>
        </w:rPr>
        <w:t xml:space="preserve"> sagatavoja:</w:t>
      </w:r>
    </w:p>
    <w:p w14:paraId="0AF435A2" w14:textId="32D36628" w:rsidR="001F6971" w:rsidRPr="00D514B2" w:rsidRDefault="00D514B2" w:rsidP="00D514B2">
      <w:pPr>
        <w:jc w:val="both"/>
        <w:rPr>
          <w:rFonts w:ascii="Times New Roman" w:hAnsi="Times New Roman" w:cs="Times New Roman"/>
          <w:sz w:val="24"/>
          <w:szCs w:val="24"/>
        </w:rPr>
      </w:pPr>
      <w:r w:rsidRPr="00D514B2">
        <w:rPr>
          <w:rFonts w:ascii="Times New Roman" w:hAnsi="Times New Roman" w:cs="Times New Roman"/>
          <w:sz w:val="24"/>
          <w:szCs w:val="24"/>
        </w:rPr>
        <w:t>SIA “Atkritumu ap</w:t>
      </w:r>
      <w:r>
        <w:rPr>
          <w:rFonts w:ascii="Times New Roman" w:hAnsi="Times New Roman" w:cs="Times New Roman"/>
          <w:sz w:val="24"/>
          <w:szCs w:val="24"/>
        </w:rPr>
        <w:t xml:space="preserve">saimniekošanas Dienvidlatgales </w:t>
      </w:r>
      <w:r w:rsidRPr="00D514B2">
        <w:rPr>
          <w:rFonts w:ascii="Times New Roman" w:hAnsi="Times New Roman" w:cs="Times New Roman"/>
          <w:sz w:val="24"/>
          <w:szCs w:val="24"/>
        </w:rPr>
        <w:t>starppašvaldību organizācija”</w:t>
      </w:r>
    </w:p>
    <w:p w14:paraId="6507113D" w14:textId="77777777" w:rsidR="001F6971" w:rsidRDefault="001F6971" w:rsidP="001F6971">
      <w:pPr>
        <w:jc w:val="center"/>
      </w:pPr>
    </w:p>
    <w:sectPr w:rsidR="001F6971" w:rsidSect="00174F98">
      <w:pgSz w:w="11906" w:h="16838"/>
      <w:pgMar w:top="851"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83"/>
    <w:rsid w:val="000640D1"/>
    <w:rsid w:val="00174F98"/>
    <w:rsid w:val="001F6971"/>
    <w:rsid w:val="002E71F8"/>
    <w:rsid w:val="00326BA3"/>
    <w:rsid w:val="0043282E"/>
    <w:rsid w:val="0050400A"/>
    <w:rsid w:val="00565B6A"/>
    <w:rsid w:val="007467BA"/>
    <w:rsid w:val="007967BD"/>
    <w:rsid w:val="00823605"/>
    <w:rsid w:val="00883A17"/>
    <w:rsid w:val="00C32209"/>
    <w:rsid w:val="00C913EA"/>
    <w:rsid w:val="00D11A0B"/>
    <w:rsid w:val="00D514B2"/>
    <w:rsid w:val="00D7757A"/>
    <w:rsid w:val="00D939C2"/>
    <w:rsid w:val="00E711AA"/>
    <w:rsid w:val="00F46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49F4"/>
  <w15:chartTrackingRefBased/>
  <w15:docId w15:val="{6BFC601E-7B45-4748-A4E0-1E569B4A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1793</Words>
  <Characters>1023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Gaigala</dc:creator>
  <cp:keywords/>
  <dc:description/>
  <cp:lastModifiedBy>Kaspars Laizans</cp:lastModifiedBy>
  <cp:revision>13</cp:revision>
  <dcterms:created xsi:type="dcterms:W3CDTF">2025-03-27T08:27:00Z</dcterms:created>
  <dcterms:modified xsi:type="dcterms:W3CDTF">2025-03-27T09:19:00Z</dcterms:modified>
</cp:coreProperties>
</file>