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D73E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42505DDC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sz w:val="24"/>
          <w:szCs w:val="24"/>
        </w:rPr>
        <w:t>Sabiedrība</w:t>
      </w:r>
      <w:r w:rsidR="00454221" w:rsidRPr="007E314C">
        <w:rPr>
          <w:rFonts w:ascii="Times New Roman" w:hAnsi="Times New Roman"/>
          <w:sz w:val="24"/>
          <w:szCs w:val="24"/>
        </w:rPr>
        <w:t>s</w:t>
      </w:r>
      <w:r w:rsidRPr="007E314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202D8FF9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80283E">
        <w:rPr>
          <w:rFonts w:ascii="Times New Roman" w:hAnsi="Times New Roman"/>
          <w:b/>
          <w:sz w:val="24"/>
          <w:szCs w:val="24"/>
          <w:u w:val="single"/>
        </w:rPr>
        <w:t>31.marta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853D04">
        <w:rPr>
          <w:rFonts w:ascii="Times New Roman" w:hAnsi="Times New Roman"/>
          <w:b/>
          <w:sz w:val="24"/>
          <w:szCs w:val="24"/>
          <w:u w:val="single"/>
        </w:rPr>
        <w:t>11.00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7E314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7E314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0EF90F23" w14:textId="77777777" w:rsidR="0085519B" w:rsidRPr="007E314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3C676BA" w14:textId="77777777" w:rsidR="008B7777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7E314C">
        <w:rPr>
          <w:rFonts w:ascii="Times New Roman" w:hAnsi="Times New Roman"/>
          <w:b/>
          <w:sz w:val="24"/>
          <w:szCs w:val="24"/>
        </w:rPr>
        <w:t>PIEŅEMTI</w:t>
      </w:r>
      <w:r w:rsidRPr="007E314C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6FC57C35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AF7C4" w14:textId="77777777" w:rsidR="0080283E" w:rsidRPr="00574684" w:rsidRDefault="0080283E" w:rsidP="0080283E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</w:rPr>
      </w:pPr>
      <w:bookmarkStart w:id="0" w:name="_Hlk57740699"/>
      <w:r w:rsidRPr="00574684">
        <w:rPr>
          <w:rFonts w:ascii="Times New Roman" w:hAnsi="Times New Roman"/>
          <w:b/>
          <w:bCs/>
        </w:rPr>
        <w:t>SIA „AADSO” 2022.gada pārskata apstiprināšana;</w:t>
      </w:r>
    </w:p>
    <w:p w14:paraId="1F3FCD15" w14:textId="77777777" w:rsidR="00853D04" w:rsidRPr="00853D04" w:rsidRDefault="00853D04" w:rsidP="00853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04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6DAB5EEA" w14:textId="77777777" w:rsidR="0080283E" w:rsidRPr="00574684" w:rsidRDefault="0080283E" w:rsidP="0080283E">
      <w:pPr>
        <w:spacing w:after="0"/>
        <w:jc w:val="both"/>
        <w:rPr>
          <w:rFonts w:ascii="Times New Roman" w:hAnsi="Times New Roman"/>
        </w:rPr>
      </w:pPr>
      <w:r w:rsidRPr="00574684">
        <w:rPr>
          <w:rFonts w:ascii="Times New Roman" w:hAnsi="Times New Roman"/>
          <w:b/>
        </w:rPr>
        <w:t>Balsojums</w:t>
      </w:r>
      <w:r w:rsidRPr="00574684">
        <w:rPr>
          <w:rFonts w:ascii="Times New Roman" w:hAnsi="Times New Roman"/>
        </w:rPr>
        <w:t xml:space="preserve"> </w:t>
      </w:r>
      <w:r w:rsidRPr="00574684">
        <w:rPr>
          <w:rFonts w:ascii="Times New Roman" w:hAnsi="Times New Roman"/>
          <w:b/>
          <w:bCs/>
          <w:i/>
        </w:rPr>
        <w:t>PAR  100%</w:t>
      </w:r>
      <w:r w:rsidRPr="00574684">
        <w:rPr>
          <w:rFonts w:ascii="Times New Roman" w:hAnsi="Times New Roman"/>
          <w:i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Preiļu novada pašvaldība: 41 daļu skaits, pārstāv 6.61% no balsstiesīgā pamatkapitāla; Līvānu novada pašvaldība: 30 daļu skaits, pārstāv 4.84% no balsstiesīgā pamatkapitāla), PRET – nav, ATTURAS – nav.</w:t>
      </w:r>
    </w:p>
    <w:bookmarkEnd w:id="0"/>
    <w:p w14:paraId="6265315D" w14:textId="77777777" w:rsidR="0080283E" w:rsidRPr="0078115C" w:rsidRDefault="0080283E" w:rsidP="0080283E">
      <w:pPr>
        <w:spacing w:after="0"/>
        <w:ind w:left="1080"/>
        <w:jc w:val="both"/>
        <w:rPr>
          <w:rFonts w:ascii="Times New Roman" w:hAnsi="Times New Roman"/>
          <w:b/>
          <w:bCs/>
        </w:rPr>
      </w:pPr>
      <w:r w:rsidRPr="0078115C">
        <w:rPr>
          <w:rFonts w:ascii="Times New Roman" w:hAnsi="Times New Roman"/>
          <w:b/>
          <w:bCs/>
        </w:rPr>
        <w:t>1.1. par peļņas sadali;</w:t>
      </w:r>
    </w:p>
    <w:p w14:paraId="5F23AE73" w14:textId="77777777" w:rsidR="0080283E" w:rsidRPr="00853D04" w:rsidRDefault="0080283E" w:rsidP="00802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04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76E860AB" w14:textId="77777777" w:rsidR="0080283E" w:rsidRPr="00574684" w:rsidRDefault="0080283E" w:rsidP="0080283E">
      <w:pPr>
        <w:spacing w:after="0"/>
        <w:jc w:val="both"/>
        <w:rPr>
          <w:rFonts w:ascii="Times New Roman" w:hAnsi="Times New Roman"/>
        </w:rPr>
      </w:pPr>
      <w:r w:rsidRPr="00574684">
        <w:rPr>
          <w:rFonts w:ascii="Times New Roman" w:hAnsi="Times New Roman"/>
          <w:b/>
        </w:rPr>
        <w:t>Balsojums</w:t>
      </w:r>
      <w:r w:rsidRPr="00574684">
        <w:rPr>
          <w:rFonts w:ascii="Times New Roman" w:hAnsi="Times New Roman"/>
        </w:rPr>
        <w:t xml:space="preserve"> </w:t>
      </w:r>
      <w:r w:rsidRPr="00574684">
        <w:rPr>
          <w:rFonts w:ascii="Times New Roman" w:hAnsi="Times New Roman"/>
          <w:b/>
          <w:bCs/>
          <w:i/>
        </w:rPr>
        <w:t>PAR  79.19%</w:t>
      </w:r>
      <w:r w:rsidRPr="00574684">
        <w:rPr>
          <w:rFonts w:ascii="Times New Roman" w:hAnsi="Times New Roman"/>
          <w:i/>
        </w:rPr>
        <w:t xml:space="preserve"> (Daugavpils valstspilsētas pašvaldība: 334 daļu skaits, pārstāv 53.87% no balsstiesīgā pamatkapitāla; Krāslavas novada pašvaldība: 86 daļu skaits, pārstāv 13.87% no balsstiesīgā pamatkapitāla; Preiļu novada pašvaldība: 41 daļu skaits, pārstāv 6.61% no balsstiesīgā pamatkapitāla; Līvānu novada pašvaldība: 30 daļu skaits, pārstāv 4.84% no balsstiesīgā pamatkapitāla), </w:t>
      </w:r>
      <w:r w:rsidRPr="00574684">
        <w:rPr>
          <w:rFonts w:ascii="Times New Roman" w:hAnsi="Times New Roman"/>
          <w:b/>
          <w:i/>
        </w:rPr>
        <w:t>PRET 20.81%</w:t>
      </w:r>
      <w:r w:rsidRPr="00574684">
        <w:rPr>
          <w:rFonts w:ascii="Times New Roman" w:hAnsi="Times New Roman"/>
          <w:i/>
        </w:rPr>
        <w:t xml:space="preserve"> (Augšdaugavas novada pašvaldība: 129 daļu skaits, pārstāv 20.81% no balsstiesīgā pamatkapitāla;), ATTURAS – nav.</w:t>
      </w:r>
    </w:p>
    <w:p w14:paraId="4BD179BB" w14:textId="77777777" w:rsidR="0080283E" w:rsidRPr="0078115C" w:rsidRDefault="0080283E" w:rsidP="0080283E">
      <w:pPr>
        <w:spacing w:after="0"/>
        <w:ind w:left="1080"/>
        <w:jc w:val="both"/>
        <w:rPr>
          <w:rFonts w:ascii="Times New Roman" w:hAnsi="Times New Roman"/>
          <w:b/>
          <w:bCs/>
        </w:rPr>
      </w:pPr>
      <w:r w:rsidRPr="0078115C">
        <w:rPr>
          <w:rFonts w:ascii="Times New Roman" w:hAnsi="Times New Roman"/>
          <w:b/>
          <w:bCs/>
        </w:rPr>
        <w:t>1.2.</w:t>
      </w:r>
      <w:r w:rsidRPr="0078115C">
        <w:rPr>
          <w:rFonts w:ascii="Times New Roman" w:hAnsi="Times New Roman"/>
          <w:b/>
          <w:bCs/>
          <w:i/>
          <w:iCs/>
        </w:rPr>
        <w:t xml:space="preserve"> </w:t>
      </w:r>
      <w:r w:rsidRPr="0078115C">
        <w:rPr>
          <w:rFonts w:ascii="Times New Roman" w:hAnsi="Times New Roman"/>
          <w:b/>
          <w:bCs/>
        </w:rPr>
        <w:t>par revidentu nākamajam pārskata gadam;</w:t>
      </w:r>
    </w:p>
    <w:p w14:paraId="3E37CD48" w14:textId="77777777" w:rsidR="0080283E" w:rsidRPr="00853D04" w:rsidRDefault="0080283E" w:rsidP="00802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04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7DCB0E88" w14:textId="77777777" w:rsidR="0080283E" w:rsidRPr="00574684" w:rsidRDefault="0080283E" w:rsidP="0080283E">
      <w:pPr>
        <w:spacing w:after="0"/>
        <w:jc w:val="both"/>
        <w:rPr>
          <w:rFonts w:ascii="Times New Roman" w:hAnsi="Times New Roman"/>
        </w:rPr>
      </w:pPr>
      <w:r w:rsidRPr="00574684">
        <w:rPr>
          <w:rFonts w:ascii="Times New Roman" w:hAnsi="Times New Roman"/>
          <w:b/>
        </w:rPr>
        <w:t>Balsojums</w:t>
      </w:r>
      <w:r w:rsidRPr="00574684">
        <w:rPr>
          <w:rFonts w:ascii="Times New Roman" w:hAnsi="Times New Roman"/>
        </w:rPr>
        <w:t xml:space="preserve"> </w:t>
      </w:r>
      <w:r w:rsidRPr="00574684">
        <w:rPr>
          <w:rFonts w:ascii="Times New Roman" w:hAnsi="Times New Roman"/>
          <w:b/>
          <w:bCs/>
          <w:i/>
        </w:rPr>
        <w:t>PAR  100%</w:t>
      </w:r>
      <w:r w:rsidRPr="00574684">
        <w:rPr>
          <w:rFonts w:ascii="Times New Roman" w:hAnsi="Times New Roman"/>
          <w:i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Preiļu novada pašvaldība: 41 daļu skaits, pārstāv 6.61% no balsstiesīgā pamatkapitāla; Līvānu novada pašvaldība: 30 daļu skaits, pārstāv 4.84% no balsstiesīgā pamatkapitāla), PRET – nav, ATTURAS – nav.</w:t>
      </w:r>
    </w:p>
    <w:p w14:paraId="71F96D44" w14:textId="77777777" w:rsidR="0080283E" w:rsidRPr="0078115C" w:rsidRDefault="0080283E" w:rsidP="0080283E">
      <w:pPr>
        <w:spacing w:after="0"/>
        <w:ind w:left="1080"/>
        <w:jc w:val="both"/>
        <w:rPr>
          <w:rFonts w:ascii="Times New Roman" w:hAnsi="Times New Roman"/>
          <w:b/>
          <w:bCs/>
        </w:rPr>
      </w:pPr>
      <w:r w:rsidRPr="0078115C">
        <w:rPr>
          <w:rFonts w:ascii="Times New Roman" w:hAnsi="Times New Roman"/>
          <w:b/>
          <w:bCs/>
        </w:rPr>
        <w:t>1.3. par SIA „AADSO” darbības rezultātiem 2022.gadā, prēmēšanu valdes loceklim;</w:t>
      </w:r>
    </w:p>
    <w:p w14:paraId="08E1BF45" w14:textId="77777777" w:rsidR="0080283E" w:rsidRPr="00853D04" w:rsidRDefault="0080283E" w:rsidP="00802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04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57736D64" w14:textId="77777777" w:rsidR="0080283E" w:rsidRPr="00574684" w:rsidRDefault="0080283E" w:rsidP="0080283E">
      <w:pPr>
        <w:spacing w:after="0"/>
        <w:jc w:val="both"/>
        <w:rPr>
          <w:rFonts w:ascii="Times New Roman" w:hAnsi="Times New Roman"/>
        </w:rPr>
      </w:pPr>
      <w:r w:rsidRPr="00574684">
        <w:rPr>
          <w:rFonts w:ascii="Times New Roman" w:hAnsi="Times New Roman"/>
          <w:b/>
        </w:rPr>
        <w:t>Balsojums</w:t>
      </w:r>
      <w:r w:rsidRPr="00574684">
        <w:rPr>
          <w:rFonts w:ascii="Times New Roman" w:hAnsi="Times New Roman"/>
        </w:rPr>
        <w:t xml:space="preserve"> </w:t>
      </w:r>
      <w:r w:rsidRPr="00574684">
        <w:rPr>
          <w:rFonts w:ascii="Times New Roman" w:hAnsi="Times New Roman"/>
          <w:b/>
          <w:bCs/>
          <w:i/>
        </w:rPr>
        <w:t>PAR  100%</w:t>
      </w:r>
      <w:r w:rsidRPr="00574684">
        <w:rPr>
          <w:rFonts w:ascii="Times New Roman" w:hAnsi="Times New Roman"/>
          <w:i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Preiļu novada pašvaldība: 41 daļu skaits, pārstāv 6.61% no balsstiesīgā pamatkapitāla; Līvānu novada pašvaldība: 30 daļu skaits, pārstāv 4.84% no balsstiesīgā pamatkapitāla), PRET – nav, ATTURAS – nav.</w:t>
      </w:r>
    </w:p>
    <w:p w14:paraId="02387F6E" w14:textId="77777777" w:rsidR="0080283E" w:rsidRPr="0080283E" w:rsidRDefault="0080283E" w:rsidP="0080283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</w:rPr>
      </w:pPr>
      <w:r w:rsidRPr="0080283E">
        <w:rPr>
          <w:rFonts w:ascii="Times New Roman" w:hAnsi="Times New Roman"/>
          <w:b/>
          <w:bCs/>
          <w:color w:val="000000"/>
        </w:rPr>
        <w:t xml:space="preserve">Par </w:t>
      </w:r>
      <w:r w:rsidRPr="0080283E">
        <w:rPr>
          <w:rFonts w:ascii="Times New Roman" w:hAnsi="Times New Roman"/>
          <w:b/>
          <w:bCs/>
        </w:rPr>
        <w:t>Rīcības plāna 2022.gadam izpildes apstiprināšanu;</w:t>
      </w:r>
    </w:p>
    <w:p w14:paraId="4C7D5A3B" w14:textId="77777777" w:rsidR="0080283E" w:rsidRPr="0080283E" w:rsidRDefault="0080283E" w:rsidP="00802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83E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7FFB56E9" w14:textId="77777777" w:rsidR="0080283E" w:rsidRPr="0080283E" w:rsidRDefault="0080283E" w:rsidP="0080283E">
      <w:pPr>
        <w:spacing w:after="0"/>
        <w:jc w:val="both"/>
        <w:rPr>
          <w:rFonts w:ascii="Times New Roman" w:hAnsi="Times New Roman"/>
        </w:rPr>
      </w:pPr>
      <w:r w:rsidRPr="0080283E">
        <w:rPr>
          <w:rFonts w:ascii="Times New Roman" w:hAnsi="Times New Roman"/>
          <w:b/>
        </w:rPr>
        <w:t>Balsojums</w:t>
      </w:r>
      <w:r w:rsidRPr="0080283E">
        <w:rPr>
          <w:rFonts w:ascii="Times New Roman" w:hAnsi="Times New Roman"/>
        </w:rPr>
        <w:t xml:space="preserve"> </w:t>
      </w:r>
      <w:r w:rsidRPr="0080283E">
        <w:rPr>
          <w:rFonts w:ascii="Times New Roman" w:hAnsi="Times New Roman"/>
          <w:b/>
          <w:bCs/>
          <w:i/>
        </w:rPr>
        <w:t>PAR  100%</w:t>
      </w:r>
      <w:r w:rsidRPr="0080283E">
        <w:rPr>
          <w:rFonts w:ascii="Times New Roman" w:hAnsi="Times New Roman"/>
          <w:i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Preiļu novada pašvaldība: 41 daļu skaits, pārstāv 6.61% no balsstiesīgā pamatkapitāla; Līvānu novada pašvaldība: 30 daļu skaits, pārstāv 4.84% no balsstiesīgā pamatkapitāla), PRET – nav, ATTURAS – nav.</w:t>
      </w:r>
    </w:p>
    <w:p w14:paraId="68421271" w14:textId="77777777" w:rsidR="006D4C7B" w:rsidRPr="007E314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A652C" w14:textId="77777777" w:rsidR="00D45339" w:rsidRPr="007E314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826F1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14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0C1AE337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Sapulc</w:t>
      </w:r>
      <w:r w:rsidR="00D45339" w:rsidRPr="007E314C">
        <w:rPr>
          <w:rFonts w:ascii="Times New Roman" w:hAnsi="Times New Roman"/>
          <w:bCs/>
          <w:sz w:val="24"/>
          <w:szCs w:val="24"/>
        </w:rPr>
        <w:t>es</w:t>
      </w:r>
      <w:r w:rsidRPr="007E314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7E314C">
        <w:rPr>
          <w:rFonts w:ascii="Times New Roman" w:hAnsi="Times New Roman"/>
          <w:bCs/>
          <w:sz w:val="24"/>
          <w:szCs w:val="24"/>
        </w:rPr>
        <w:t>s</w:t>
      </w:r>
    </w:p>
    <w:p w14:paraId="7E8B6B9A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SIA „AADSO”</w:t>
      </w:r>
    </w:p>
    <w:p w14:paraId="45ABDCBE" w14:textId="77777777" w:rsidR="00925B92" w:rsidRPr="007E314C" w:rsidRDefault="00CB52BB" w:rsidP="0085519B">
      <w:pPr>
        <w:spacing w:after="0" w:line="240" w:lineRule="auto"/>
        <w:rPr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7E314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80300">
    <w:abstractNumId w:val="0"/>
  </w:num>
  <w:num w:numId="2" w16cid:durableId="587277302">
    <w:abstractNumId w:val="7"/>
  </w:num>
  <w:num w:numId="3" w16cid:durableId="100884179">
    <w:abstractNumId w:val="5"/>
  </w:num>
  <w:num w:numId="4" w16cid:durableId="2114277865">
    <w:abstractNumId w:val="1"/>
  </w:num>
  <w:num w:numId="5" w16cid:durableId="49352621">
    <w:abstractNumId w:val="3"/>
  </w:num>
  <w:num w:numId="6" w16cid:durableId="1959070901">
    <w:abstractNumId w:val="4"/>
  </w:num>
  <w:num w:numId="7" w16cid:durableId="1664313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8798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362345">
    <w:abstractNumId w:val="2"/>
  </w:num>
  <w:num w:numId="10" w16cid:durableId="1490244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183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3E3BA8"/>
    <w:rsid w:val="004266FD"/>
    <w:rsid w:val="00454221"/>
    <w:rsid w:val="00456EC4"/>
    <w:rsid w:val="004C73C0"/>
    <w:rsid w:val="005C2913"/>
    <w:rsid w:val="005F7E4C"/>
    <w:rsid w:val="0065794C"/>
    <w:rsid w:val="006D4C7B"/>
    <w:rsid w:val="006D5640"/>
    <w:rsid w:val="006F0D76"/>
    <w:rsid w:val="00750E75"/>
    <w:rsid w:val="007548A8"/>
    <w:rsid w:val="0079791D"/>
    <w:rsid w:val="007A7CC4"/>
    <w:rsid w:val="007E314C"/>
    <w:rsid w:val="0080283E"/>
    <w:rsid w:val="00843EB1"/>
    <w:rsid w:val="00853D04"/>
    <w:rsid w:val="0085519B"/>
    <w:rsid w:val="00877F49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E5DBF"/>
    <w:rsid w:val="009F63B8"/>
    <w:rsid w:val="00A5300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D667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2023-04-03T11:55:00Z</dcterms:created>
  <dcterms:modified xsi:type="dcterms:W3CDTF">2023-04-03T11:55:00Z</dcterms:modified>
</cp:coreProperties>
</file>